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E5" w:rsidRPr="006E1277" w:rsidRDefault="007D5861" w:rsidP="00072A0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da-DK" w:eastAsia="da-DK"/>
        </w:rPr>
        <w:drawing>
          <wp:inline distT="0" distB="0" distL="0" distR="0" wp14:anchorId="449DA8C9" wp14:editId="6F60F58B">
            <wp:extent cx="6645910" cy="3733800"/>
            <wp:effectExtent l="0" t="0" r="2540" b="0"/>
            <wp:docPr id="1" name="Picture 1" descr="Billedresultat for menneskerettigh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menneskerettighe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E5" w:rsidRPr="006E1277" w:rsidRDefault="00C55FE5" w:rsidP="00072A0C">
      <w:pPr>
        <w:jc w:val="center"/>
        <w:rPr>
          <w:b/>
          <w:sz w:val="36"/>
          <w:szCs w:val="36"/>
        </w:rPr>
      </w:pPr>
    </w:p>
    <w:p w:rsidR="002D193C" w:rsidRPr="007D5861" w:rsidRDefault="00072A0C" w:rsidP="00072A0C">
      <w:pPr>
        <w:jc w:val="center"/>
        <w:rPr>
          <w:b/>
          <w:sz w:val="36"/>
          <w:szCs w:val="36"/>
          <w:lang w:val="da-DK"/>
        </w:rPr>
      </w:pPr>
      <w:r w:rsidRPr="007D5861">
        <w:rPr>
          <w:b/>
          <w:sz w:val="36"/>
          <w:szCs w:val="36"/>
          <w:lang w:val="da-DK"/>
        </w:rPr>
        <w:t>Menneskerettigheder som en dimension i fagundervisningen</w:t>
      </w:r>
    </w:p>
    <w:p w:rsidR="005D48A0" w:rsidRPr="007D5861" w:rsidRDefault="003C3F60" w:rsidP="00860E6F">
      <w:pPr>
        <w:rPr>
          <w:lang w:val="da-DK"/>
        </w:rPr>
      </w:pPr>
      <w:r w:rsidRPr="006E1277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632FF7" wp14:editId="3733FA03">
                <wp:simplePos x="0" y="0"/>
                <wp:positionH relativeFrom="margin">
                  <wp:posOffset>295275</wp:posOffset>
                </wp:positionH>
                <wp:positionV relativeFrom="paragraph">
                  <wp:posOffset>367030</wp:posOffset>
                </wp:positionV>
                <wp:extent cx="6029325" cy="1219200"/>
                <wp:effectExtent l="133350" t="133350" r="142875" b="152400"/>
                <wp:wrapTight wrapText="bothSides">
                  <wp:wrapPolygon edited="0">
                    <wp:start x="478" y="-2363"/>
                    <wp:lineTo x="-478" y="-1688"/>
                    <wp:lineTo x="-478" y="19913"/>
                    <wp:lineTo x="341" y="23963"/>
                    <wp:lineTo x="21225" y="23963"/>
                    <wp:lineTo x="21293" y="23288"/>
                    <wp:lineTo x="21975" y="20250"/>
                    <wp:lineTo x="22044" y="2700"/>
                    <wp:lineTo x="21293" y="-1688"/>
                    <wp:lineTo x="21088" y="-2363"/>
                    <wp:lineTo x="478" y="-2363"/>
                  </wp:wrapPolygon>
                </wp:wrapTight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219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93C" w:rsidRPr="006E1277" w:rsidRDefault="00072A0C" w:rsidP="007D586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6E1277"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  <w:t xml:space="preserve">Skemaet </w:t>
                            </w:r>
                            <w:r w:rsidR="007D5861"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  <w:t xml:space="preserve">nedenfor </w:t>
                            </w:r>
                            <w:r w:rsidR="003C3F60"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  <w:t xml:space="preserve">er beregnet til </w:t>
                            </w:r>
                            <w:r w:rsidR="007D5861"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  <w:t>en kort beskrivelse af den konkrete undervisning</w:t>
                            </w:r>
                            <w:r w:rsidR="003C3F60" w:rsidRPr="003C3F60"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  <w:t xml:space="preserve"> </w:t>
                            </w:r>
                            <w:r w:rsidR="003C3F60"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  <w:t>med inddragelse af et menneskerettighedsperspektiv</w:t>
                            </w:r>
                            <w:r w:rsidR="007D5861"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  <w:t>, som du laver i dit fag samt en k</w:t>
                            </w:r>
                            <w:r w:rsidR="003C3F60"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  <w:t>ort evaluering af din undervisning</w:t>
                            </w:r>
                            <w:r w:rsidR="007D5861">
                              <w:rPr>
                                <w:color w:val="000000" w:themeColor="text1"/>
                                <w:sz w:val="32"/>
                                <w:szCs w:val="32"/>
                                <w:lang w:val="da-DK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32FF7" id="Rounded Rectangle 3" o:spid="_x0000_s1026" style="position:absolute;margin-left:23.25pt;margin-top:28.9pt;width:474.75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" fillcolor="#5b9bd5 [3204]" stroked="f" strokeweight="1pt">
                <v:stroke joinstyle="miter"/>
                <v:shadow on="t" color="black" offset="0,1pt"/>
                <v:textbox>
                  <w:txbxContent>
                    <w:p w:rsidR="002D193C" w:rsidRPr="006E1277" w:rsidRDefault="00072A0C" w:rsidP="007D5861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</w:pPr>
                      <w:r w:rsidRPr="006E1277"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  <w:t xml:space="preserve">Skemaet </w:t>
                      </w:r>
                      <w:r w:rsidR="007D5861"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  <w:t xml:space="preserve">nedenfor </w:t>
                      </w:r>
                      <w:r w:rsidR="003C3F60"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  <w:t xml:space="preserve">er beregnet til </w:t>
                      </w:r>
                      <w:r w:rsidR="007D5861"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  <w:t>en kort beskrivelse af den konkrete undervisning</w:t>
                      </w:r>
                      <w:r w:rsidR="003C3F60" w:rsidRPr="003C3F60"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  <w:t xml:space="preserve"> </w:t>
                      </w:r>
                      <w:r w:rsidR="003C3F60"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  <w:t>med inddragelse af et menneskerettighedsperspektiv</w:t>
                      </w:r>
                      <w:r w:rsidR="007D5861"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  <w:t>, som du laver i dit fag samt en k</w:t>
                      </w:r>
                      <w:r w:rsidR="003C3F60"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  <w:t>ort evaluering af din undervisning</w:t>
                      </w:r>
                      <w:r w:rsidR="007D5861">
                        <w:rPr>
                          <w:color w:val="000000" w:themeColor="text1"/>
                          <w:sz w:val="32"/>
                          <w:szCs w:val="32"/>
                          <w:lang w:val="da-DK"/>
                        </w:rPr>
                        <w:t xml:space="preserve">. 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7D5861" w:rsidRPr="007D5861">
        <w:rPr>
          <w:lang w:val="da-DK"/>
        </w:rPr>
        <w:tab/>
      </w:r>
      <w:r w:rsidR="007D5861" w:rsidRPr="007D5861">
        <w:rPr>
          <w:lang w:val="da-DK"/>
        </w:rPr>
        <w:tab/>
      </w:r>
    </w:p>
    <w:p w:rsidR="002D193C" w:rsidRPr="007D5861" w:rsidRDefault="002D193C" w:rsidP="00860E6F">
      <w:pPr>
        <w:rPr>
          <w:lang w:val="da-DK"/>
        </w:rPr>
      </w:pPr>
    </w:p>
    <w:p w:rsidR="002D193C" w:rsidRPr="007D5861" w:rsidRDefault="002D193C" w:rsidP="00860E6F">
      <w:pPr>
        <w:rPr>
          <w:lang w:val="da-DK"/>
        </w:rPr>
      </w:pPr>
    </w:p>
    <w:p w:rsidR="00C55FE5" w:rsidRPr="007D5861" w:rsidRDefault="00C55FE5" w:rsidP="00860E6F">
      <w:pPr>
        <w:rPr>
          <w:lang w:val="da-DK"/>
        </w:rPr>
      </w:pPr>
    </w:p>
    <w:p w:rsidR="00C55FE5" w:rsidRPr="007D5861" w:rsidRDefault="00C55FE5" w:rsidP="00860E6F">
      <w:pPr>
        <w:rPr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1"/>
        <w:gridCol w:w="8035"/>
      </w:tblGrid>
      <w:tr w:rsidR="007B1C01" w:rsidRPr="000E2482" w:rsidTr="00D8550C">
        <w:tc>
          <w:tcPr>
            <w:tcW w:w="10456" w:type="dxa"/>
            <w:gridSpan w:val="2"/>
            <w:shd w:val="clear" w:color="auto" w:fill="9CC2E5" w:themeFill="accent1" w:themeFillTint="99"/>
          </w:tcPr>
          <w:p w:rsidR="007B1C01" w:rsidRPr="00F85D57" w:rsidRDefault="007B1C01" w:rsidP="007B1C01">
            <w:pPr>
              <w:jc w:val="center"/>
              <w:rPr>
                <w:sz w:val="32"/>
                <w:szCs w:val="32"/>
                <w:lang w:val="da-DK"/>
              </w:rPr>
            </w:pPr>
            <w:r w:rsidRPr="00F85D57">
              <w:rPr>
                <w:sz w:val="32"/>
                <w:szCs w:val="32"/>
                <w:lang w:val="da-DK"/>
              </w:rPr>
              <w:t xml:space="preserve">Menneskerettigheder som dimension i </w:t>
            </w:r>
            <w:r w:rsidR="00540837" w:rsidRPr="00F85D57">
              <w:rPr>
                <w:sz w:val="32"/>
                <w:szCs w:val="32"/>
                <w:lang w:val="da-DK"/>
              </w:rPr>
              <w:t>fag</w:t>
            </w:r>
            <w:r w:rsidRPr="00F85D57">
              <w:rPr>
                <w:sz w:val="32"/>
                <w:szCs w:val="32"/>
                <w:lang w:val="da-DK"/>
              </w:rPr>
              <w:t>undervisningen</w:t>
            </w:r>
          </w:p>
        </w:tc>
      </w:tr>
      <w:tr w:rsidR="00991611" w:rsidRPr="000E2482" w:rsidTr="002A1F18">
        <w:trPr>
          <w:trHeight w:val="48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D5861" w:rsidRPr="00F85D57" w:rsidRDefault="007D5861" w:rsidP="007B1C01">
            <w:pPr>
              <w:rPr>
                <w:lang w:val="da-DK"/>
              </w:rPr>
            </w:pPr>
          </w:p>
          <w:p w:rsidR="00863DFA" w:rsidRPr="007D5861" w:rsidRDefault="007D5861" w:rsidP="007B1C01">
            <w:pPr>
              <w:rPr>
                <w:lang w:val="da-DK"/>
              </w:rPr>
            </w:pPr>
            <w:r w:rsidRPr="007D5861">
              <w:rPr>
                <w:lang w:val="da-DK"/>
              </w:rPr>
              <w:t>Fag og tema for undervisningen</w:t>
            </w:r>
          </w:p>
          <w:p w:rsidR="00863DFA" w:rsidRPr="007D5861" w:rsidRDefault="00863DFA" w:rsidP="007B1C01">
            <w:pPr>
              <w:rPr>
                <w:lang w:val="da-DK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  <w:shd w:val="clear" w:color="auto" w:fill="auto"/>
          </w:tcPr>
          <w:p w:rsidR="005861F0" w:rsidRPr="005861F0" w:rsidRDefault="005861F0" w:rsidP="005861F0">
            <w:pPr>
              <w:rPr>
                <w:lang w:val="da-DK"/>
              </w:rPr>
            </w:pPr>
            <w:r w:rsidRPr="005861F0">
              <w:rPr>
                <w:lang w:val="da-DK"/>
              </w:rPr>
              <w:t>Pædagogik, dannelse og praksis (</w:t>
            </w:r>
            <w:r>
              <w:rPr>
                <w:lang w:val="da-DK"/>
              </w:rPr>
              <w:t xml:space="preserve">et </w:t>
            </w:r>
            <w:r w:rsidRPr="005861F0">
              <w:rPr>
                <w:lang w:val="da-DK"/>
              </w:rPr>
              <w:t>lokalt obligatorisk modul knyttet til AD</w:t>
            </w:r>
            <w:r>
              <w:rPr>
                <w:lang w:val="da-DK"/>
              </w:rPr>
              <w:t>/KLM</w:t>
            </w:r>
            <w:r w:rsidRPr="005861F0">
              <w:rPr>
                <w:lang w:val="da-DK"/>
              </w:rPr>
              <w:t>)</w:t>
            </w:r>
          </w:p>
          <w:p w:rsidR="005861F0" w:rsidRDefault="005861F0" w:rsidP="00860E6F">
            <w:pPr>
              <w:rPr>
                <w:lang w:val="da-DK"/>
              </w:rPr>
            </w:pPr>
          </w:p>
          <w:p w:rsidR="007D5861" w:rsidRPr="007D5861" w:rsidRDefault="005861F0" w:rsidP="00860E6F">
            <w:pPr>
              <w:rPr>
                <w:lang w:val="da-DK"/>
              </w:rPr>
            </w:pPr>
            <w:r>
              <w:rPr>
                <w:lang w:val="da-DK"/>
              </w:rPr>
              <w:t xml:space="preserve">Temaet er </w:t>
            </w:r>
            <w:r w:rsidR="0082037E">
              <w:rPr>
                <w:lang w:val="da-DK"/>
              </w:rPr>
              <w:t>pædagogisk idehistorie</w:t>
            </w:r>
            <w:r>
              <w:rPr>
                <w:lang w:val="da-DK"/>
              </w:rPr>
              <w:t xml:space="preserve"> med vægt på o</w:t>
            </w:r>
            <w:r w:rsidR="0082037E">
              <w:rPr>
                <w:lang w:val="da-DK"/>
              </w:rPr>
              <w:t xml:space="preserve">plysningstidens dannelsesidealer </w:t>
            </w:r>
            <w:r>
              <w:rPr>
                <w:lang w:val="da-DK"/>
              </w:rPr>
              <w:t>samt d</w:t>
            </w:r>
            <w:r w:rsidR="0082037E">
              <w:rPr>
                <w:lang w:val="da-DK"/>
              </w:rPr>
              <w:t>emokratisk dannelse</w:t>
            </w:r>
            <w:r>
              <w:rPr>
                <w:lang w:val="da-DK"/>
              </w:rPr>
              <w:t xml:space="preserve"> i nyere tid</w:t>
            </w:r>
          </w:p>
          <w:p w:rsidR="007D5861" w:rsidRDefault="007D5861" w:rsidP="00860E6F">
            <w:pPr>
              <w:rPr>
                <w:lang w:val="da-DK"/>
              </w:rPr>
            </w:pPr>
          </w:p>
          <w:p w:rsidR="0061543A" w:rsidRPr="0061543A" w:rsidRDefault="0061543A" w:rsidP="0061543A">
            <w:pPr>
              <w:numPr>
                <w:ilvl w:val="0"/>
                <w:numId w:val="2"/>
              </w:numPr>
              <w:rPr>
                <w:lang w:val="da-DK"/>
              </w:rPr>
            </w:pPr>
            <w:r w:rsidRPr="0061543A">
              <w:rPr>
                <w:lang w:val="da-DK"/>
              </w:rPr>
              <w:t>Oplysningstidens dannelsesidealer – myndighed, frihed, autonomi (Rousseau, Kant)</w:t>
            </w:r>
          </w:p>
          <w:p w:rsidR="0061543A" w:rsidRDefault="0061543A" w:rsidP="0061543A">
            <w:pPr>
              <w:numPr>
                <w:ilvl w:val="0"/>
                <w:numId w:val="2"/>
              </w:numPr>
              <w:rPr>
                <w:lang w:val="da-DK"/>
              </w:rPr>
            </w:pPr>
            <w:r w:rsidRPr="0061543A">
              <w:rPr>
                <w:lang w:val="da-DK"/>
              </w:rPr>
              <w:t xml:space="preserve">Demokratisk dannelse, debatten Hal Koch og Alf Ross – undervise om, gennem, til… </w:t>
            </w:r>
          </w:p>
          <w:p w:rsidR="007D5861" w:rsidRPr="0061543A" w:rsidRDefault="0061543A" w:rsidP="0050225A">
            <w:pPr>
              <w:numPr>
                <w:ilvl w:val="0"/>
                <w:numId w:val="2"/>
              </w:numPr>
              <w:rPr>
                <w:lang w:val="da-DK"/>
              </w:rPr>
            </w:pPr>
            <w:r w:rsidRPr="0061543A">
              <w:rPr>
                <w:lang w:val="da-DK"/>
              </w:rPr>
              <w:t>Demokrati er for de mådeholdne</w:t>
            </w:r>
            <w:r w:rsidR="0050225A">
              <w:rPr>
                <w:lang w:val="da-DK"/>
              </w:rPr>
              <w:t xml:space="preserve"> (</w:t>
            </w:r>
            <w:hyperlink r:id="rId8" w:history="1">
              <w:r w:rsidR="0050225A" w:rsidRPr="005A431A">
                <w:rPr>
                  <w:rStyle w:val="Hyperlink"/>
                  <w:sz w:val="16"/>
                  <w:lang w:val="da-DK"/>
                </w:rPr>
                <w:t>http://edu.au.dk/aktuelt/asterisk/vis-artikel/artikel/demokrati-er-for-de-maadeholdne/</w:t>
              </w:r>
            </w:hyperlink>
            <w:r w:rsidR="0050225A">
              <w:rPr>
                <w:sz w:val="16"/>
                <w:lang w:val="da-DK"/>
              </w:rPr>
              <w:t xml:space="preserve">) </w:t>
            </w:r>
            <w:r w:rsidRPr="0061543A">
              <w:rPr>
                <w:lang w:val="da-DK"/>
              </w:rPr>
              <w:t>+ undersøgelse af børn og unges demokratiforståelse (ICCS</w:t>
            </w:r>
            <w:r w:rsidR="0050225A">
              <w:rPr>
                <w:lang w:val="da-DK"/>
              </w:rPr>
              <w:t xml:space="preserve">, </w:t>
            </w:r>
            <w:hyperlink r:id="rId9" w:history="1">
              <w:r w:rsidR="0050225A" w:rsidRPr="0050225A">
                <w:rPr>
                  <w:rStyle w:val="Hyperlink"/>
                  <w:sz w:val="16"/>
                  <w:lang w:val="da-DK"/>
                </w:rPr>
                <w:t>https://www.uvm.dk/internationalt-arbejde/internationale-undersoegelser/iccs</w:t>
              </w:r>
            </w:hyperlink>
            <w:r w:rsidR="0050225A" w:rsidRPr="0050225A">
              <w:rPr>
                <w:sz w:val="16"/>
                <w:lang w:val="da-DK"/>
              </w:rPr>
              <w:t xml:space="preserve"> </w:t>
            </w:r>
            <w:r w:rsidRPr="0061543A">
              <w:rPr>
                <w:lang w:val="da-DK"/>
              </w:rPr>
              <w:t>)</w:t>
            </w:r>
          </w:p>
        </w:tc>
      </w:tr>
      <w:tr w:rsidR="00991611" w:rsidRPr="000E2482" w:rsidTr="002A1F18">
        <w:trPr>
          <w:trHeight w:val="1845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863DFA" w:rsidRPr="007D5861" w:rsidRDefault="00863DFA" w:rsidP="007B1C01">
            <w:pPr>
              <w:rPr>
                <w:lang w:val="da-DK"/>
              </w:rPr>
            </w:pPr>
          </w:p>
          <w:p w:rsidR="00863DFA" w:rsidRDefault="007D5861" w:rsidP="007B1C01">
            <w:pPr>
              <w:rPr>
                <w:lang w:val="da-DK"/>
              </w:rPr>
            </w:pPr>
            <w:r w:rsidRPr="007D5861">
              <w:rPr>
                <w:lang w:val="da-DK"/>
              </w:rPr>
              <w:t xml:space="preserve">Faglige mål – herunder mål for menneskerettigheder som en dimension </w:t>
            </w:r>
            <w:r>
              <w:rPr>
                <w:lang w:val="da-DK"/>
              </w:rPr>
              <w:t>i</w:t>
            </w:r>
            <w:r w:rsidRPr="007D5861">
              <w:rPr>
                <w:lang w:val="da-DK"/>
              </w:rPr>
              <w:t xml:space="preserve"> faget</w:t>
            </w:r>
          </w:p>
          <w:p w:rsidR="007D5861" w:rsidRDefault="007D5861" w:rsidP="007B1C01">
            <w:pPr>
              <w:rPr>
                <w:lang w:val="da-DK"/>
              </w:rPr>
            </w:pPr>
          </w:p>
          <w:p w:rsidR="007D5861" w:rsidRDefault="007D5861" w:rsidP="007B1C01">
            <w:pPr>
              <w:rPr>
                <w:lang w:val="da-DK"/>
              </w:rPr>
            </w:pPr>
          </w:p>
          <w:p w:rsidR="007D5861" w:rsidRDefault="007D5861" w:rsidP="007B1C01">
            <w:pPr>
              <w:rPr>
                <w:lang w:val="da-DK"/>
              </w:rPr>
            </w:pPr>
          </w:p>
          <w:p w:rsidR="007D5861" w:rsidRDefault="007D5861" w:rsidP="007B1C01">
            <w:pPr>
              <w:rPr>
                <w:lang w:val="da-DK"/>
              </w:rPr>
            </w:pPr>
          </w:p>
          <w:p w:rsidR="007D5861" w:rsidRPr="007D5861" w:rsidRDefault="007D5861" w:rsidP="007B1C01">
            <w:pPr>
              <w:rPr>
                <w:lang w:val="da-DK"/>
              </w:rPr>
            </w:pPr>
          </w:p>
        </w:tc>
        <w:tc>
          <w:tcPr>
            <w:tcW w:w="7342" w:type="dxa"/>
            <w:tcBorders>
              <w:top w:val="single" w:sz="4" w:space="0" w:color="auto"/>
            </w:tcBorders>
            <w:shd w:val="clear" w:color="auto" w:fill="auto"/>
          </w:tcPr>
          <w:p w:rsidR="0050225A" w:rsidRDefault="0050225A" w:rsidP="0050225A">
            <w:pPr>
              <w:pStyle w:val="ListParagraph"/>
              <w:ind w:left="360"/>
              <w:rPr>
                <w:lang w:val="da-DK"/>
              </w:rPr>
            </w:pPr>
          </w:p>
          <w:p w:rsidR="0061543A" w:rsidRPr="0061543A" w:rsidRDefault="0061543A" w:rsidP="0061543A">
            <w:pPr>
              <w:pStyle w:val="ListParagraph"/>
              <w:numPr>
                <w:ilvl w:val="0"/>
                <w:numId w:val="4"/>
              </w:numPr>
              <w:rPr>
                <w:lang w:val="da-DK"/>
              </w:rPr>
            </w:pPr>
            <w:r w:rsidRPr="0061543A">
              <w:rPr>
                <w:lang w:val="da-DK"/>
              </w:rPr>
              <w:t xml:space="preserve">Viden om det humanistiske menneskesyn og dannelsessyn </w:t>
            </w:r>
          </w:p>
          <w:p w:rsidR="0061543A" w:rsidRPr="0061543A" w:rsidRDefault="0061543A" w:rsidP="0061543A">
            <w:pPr>
              <w:pStyle w:val="ListParagraph"/>
              <w:numPr>
                <w:ilvl w:val="0"/>
                <w:numId w:val="4"/>
              </w:numPr>
              <w:rPr>
                <w:lang w:val="da-DK"/>
              </w:rPr>
            </w:pPr>
            <w:r w:rsidRPr="0061543A">
              <w:rPr>
                <w:lang w:val="da-DK"/>
              </w:rPr>
              <w:t xml:space="preserve">Viden om menneskerettigheder i deres idehistoriske kontekst </w:t>
            </w:r>
          </w:p>
          <w:p w:rsidR="0061543A" w:rsidRPr="0061543A" w:rsidRDefault="0061543A" w:rsidP="0061543A">
            <w:pPr>
              <w:pStyle w:val="ListParagraph"/>
              <w:numPr>
                <w:ilvl w:val="0"/>
                <w:numId w:val="4"/>
              </w:numPr>
              <w:rPr>
                <w:lang w:val="da-DK"/>
              </w:rPr>
            </w:pPr>
            <w:r w:rsidRPr="0061543A">
              <w:rPr>
                <w:lang w:val="da-DK"/>
              </w:rPr>
              <w:t xml:space="preserve">Bevidstgørelse om det værdisæt og de normer, som skolen – og det demokratiske samfund – bygger på </w:t>
            </w:r>
          </w:p>
          <w:p w:rsidR="0061543A" w:rsidRPr="0061543A" w:rsidRDefault="0061543A" w:rsidP="0061543A">
            <w:pPr>
              <w:pStyle w:val="ListParagraph"/>
              <w:numPr>
                <w:ilvl w:val="0"/>
                <w:numId w:val="4"/>
              </w:numPr>
              <w:rPr>
                <w:lang w:val="da-DK"/>
              </w:rPr>
            </w:pPr>
            <w:r w:rsidRPr="0061543A">
              <w:rPr>
                <w:lang w:val="da-DK"/>
              </w:rPr>
              <w:t>At kunne reflektere over menneskerettighedernes sekulære grundlag samt betydning i relation til den danske folkeskole</w:t>
            </w:r>
          </w:p>
          <w:p w:rsidR="0061543A" w:rsidRPr="0061543A" w:rsidRDefault="0061543A" w:rsidP="0061543A">
            <w:pPr>
              <w:rPr>
                <w:lang w:val="da-DK"/>
              </w:rPr>
            </w:pPr>
          </w:p>
          <w:p w:rsidR="0061543A" w:rsidRDefault="0061543A" w:rsidP="00860E6F">
            <w:pPr>
              <w:rPr>
                <w:lang w:val="da-DK"/>
              </w:rPr>
            </w:pPr>
          </w:p>
          <w:p w:rsidR="002208AA" w:rsidRPr="00356298" w:rsidRDefault="002208AA" w:rsidP="00860E6F">
            <w:pPr>
              <w:rPr>
                <w:color w:val="FF0000"/>
                <w:lang w:val="da-DK"/>
              </w:rPr>
            </w:pPr>
          </w:p>
        </w:tc>
      </w:tr>
      <w:tr w:rsidR="00991611" w:rsidRPr="000E2482" w:rsidTr="002A1F18">
        <w:trPr>
          <w:trHeight w:val="557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991611" w:rsidRDefault="00991611" w:rsidP="007B1C01">
            <w:pPr>
              <w:rPr>
                <w:lang w:val="da-DK"/>
              </w:rPr>
            </w:pPr>
          </w:p>
          <w:p w:rsidR="007D5861" w:rsidRDefault="007D5861" w:rsidP="007B1C01">
            <w:pPr>
              <w:rPr>
                <w:lang w:val="da-DK"/>
              </w:rPr>
            </w:pPr>
            <w:r>
              <w:rPr>
                <w:lang w:val="da-DK"/>
              </w:rPr>
              <w:t>De studerendes forberedelse til undervisningen</w:t>
            </w:r>
          </w:p>
          <w:p w:rsidR="007D5861" w:rsidRDefault="007D5861" w:rsidP="007B1C01">
            <w:pPr>
              <w:rPr>
                <w:lang w:val="da-DK"/>
              </w:rPr>
            </w:pPr>
          </w:p>
          <w:p w:rsidR="007D5861" w:rsidRDefault="007D5861" w:rsidP="007B1C01">
            <w:pPr>
              <w:rPr>
                <w:lang w:val="da-DK"/>
              </w:rPr>
            </w:pPr>
          </w:p>
          <w:p w:rsidR="007D5861" w:rsidRDefault="007D5861" w:rsidP="007B1C01">
            <w:pPr>
              <w:rPr>
                <w:lang w:val="da-DK"/>
              </w:rPr>
            </w:pPr>
          </w:p>
          <w:p w:rsidR="007D5861" w:rsidRDefault="007D5861" w:rsidP="007B1C01">
            <w:pPr>
              <w:rPr>
                <w:lang w:val="da-DK"/>
              </w:rPr>
            </w:pPr>
          </w:p>
          <w:p w:rsidR="007D5861" w:rsidRDefault="007D5861" w:rsidP="007B1C01">
            <w:pPr>
              <w:rPr>
                <w:lang w:val="da-DK"/>
              </w:rPr>
            </w:pPr>
          </w:p>
          <w:p w:rsidR="007D5861" w:rsidRDefault="007D5861" w:rsidP="007B1C01">
            <w:pPr>
              <w:rPr>
                <w:lang w:val="da-DK"/>
              </w:rPr>
            </w:pPr>
          </w:p>
          <w:p w:rsidR="007D5861" w:rsidRPr="007D5861" w:rsidRDefault="007D5861" w:rsidP="007B1C01">
            <w:pPr>
              <w:rPr>
                <w:lang w:val="da-DK"/>
              </w:rPr>
            </w:pPr>
          </w:p>
        </w:tc>
        <w:tc>
          <w:tcPr>
            <w:tcW w:w="7342" w:type="dxa"/>
            <w:tcBorders>
              <w:top w:val="single" w:sz="4" w:space="0" w:color="auto"/>
            </w:tcBorders>
            <w:shd w:val="clear" w:color="auto" w:fill="auto"/>
          </w:tcPr>
          <w:p w:rsidR="00991611" w:rsidRDefault="00991611" w:rsidP="00860E6F">
            <w:pPr>
              <w:rPr>
                <w:lang w:val="da-DK"/>
              </w:rPr>
            </w:pPr>
          </w:p>
          <w:p w:rsidR="005C0840" w:rsidRPr="0050225A" w:rsidRDefault="0082037E" w:rsidP="0050225A">
            <w:pPr>
              <w:pStyle w:val="ListParagraph"/>
              <w:numPr>
                <w:ilvl w:val="0"/>
                <w:numId w:val="5"/>
              </w:numPr>
              <w:ind w:left="360"/>
              <w:rPr>
                <w:lang w:val="da-DK"/>
              </w:rPr>
            </w:pPr>
            <w:r w:rsidRPr="0050225A">
              <w:rPr>
                <w:lang w:val="da-DK"/>
              </w:rPr>
              <w:t>Poul Brejnrod</w:t>
            </w:r>
            <w:r w:rsidR="0061543A" w:rsidRPr="0050225A">
              <w:rPr>
                <w:lang w:val="da-DK"/>
              </w:rPr>
              <w:t xml:space="preserve">, </w:t>
            </w:r>
            <w:r w:rsidR="0061543A" w:rsidRPr="0050225A">
              <w:rPr>
                <w:i/>
                <w:lang w:val="da-DK"/>
              </w:rPr>
              <w:t>Grundbog i pædagogik</w:t>
            </w:r>
            <w:r w:rsidRPr="0050225A">
              <w:rPr>
                <w:lang w:val="da-DK"/>
              </w:rPr>
              <w:t>:</w:t>
            </w:r>
            <w:r w:rsidR="005C0840" w:rsidRPr="0050225A">
              <w:rPr>
                <w:lang w:val="da-DK"/>
              </w:rPr>
              <w:t xml:space="preserve"> Utopien om det moderne samfund</w:t>
            </w:r>
          </w:p>
          <w:p w:rsidR="005C0840" w:rsidRPr="0050225A" w:rsidRDefault="0050225A" w:rsidP="0050225A">
            <w:pPr>
              <w:pStyle w:val="ListParagraph"/>
              <w:numPr>
                <w:ilvl w:val="0"/>
                <w:numId w:val="5"/>
              </w:numPr>
              <w:ind w:left="360"/>
              <w:rPr>
                <w:lang w:val="da-DK"/>
              </w:rPr>
            </w:pPr>
            <w:r>
              <w:rPr>
                <w:lang w:val="da-DK"/>
              </w:rPr>
              <w:t xml:space="preserve">Alexander </w:t>
            </w:r>
            <w:r w:rsidR="0082037E" w:rsidRPr="0050225A">
              <w:rPr>
                <w:lang w:val="da-DK"/>
              </w:rPr>
              <w:t xml:space="preserve">von Oettingen: </w:t>
            </w:r>
            <w:r w:rsidR="0082037E" w:rsidRPr="0050225A">
              <w:rPr>
                <w:i/>
                <w:lang w:val="da-DK"/>
              </w:rPr>
              <w:t>Det pædagogiske paradoks</w:t>
            </w:r>
            <w:r w:rsidR="0082037E" w:rsidRPr="0050225A">
              <w:rPr>
                <w:lang w:val="da-DK"/>
              </w:rPr>
              <w:t xml:space="preserve"> (</w:t>
            </w:r>
            <w:r w:rsidR="0061543A" w:rsidRPr="0050225A">
              <w:rPr>
                <w:lang w:val="da-DK"/>
              </w:rPr>
              <w:t xml:space="preserve">kapitlerne om </w:t>
            </w:r>
            <w:r w:rsidR="0082037E" w:rsidRPr="0050225A">
              <w:rPr>
                <w:lang w:val="da-DK"/>
              </w:rPr>
              <w:t>Rousseau og Ka</w:t>
            </w:r>
            <w:r w:rsidR="005C0840" w:rsidRPr="0050225A">
              <w:rPr>
                <w:lang w:val="da-DK"/>
              </w:rPr>
              <w:t>nt)</w:t>
            </w:r>
          </w:p>
          <w:p w:rsidR="005344F8" w:rsidRPr="0061543A" w:rsidRDefault="005344F8" w:rsidP="0050225A">
            <w:pPr>
              <w:pStyle w:val="NoSpacing"/>
              <w:numPr>
                <w:ilvl w:val="0"/>
                <w:numId w:val="5"/>
              </w:numPr>
              <w:ind w:left="360"/>
              <w:rPr>
                <w:lang w:val="da-DK"/>
              </w:rPr>
            </w:pPr>
            <w:r w:rsidRPr="005344F8">
              <w:rPr>
                <w:i/>
                <w:lang w:val="da-DK"/>
              </w:rPr>
              <w:t>KLM på tværs</w:t>
            </w:r>
            <w:r w:rsidRPr="0061543A">
              <w:rPr>
                <w:lang w:val="da-DK"/>
              </w:rPr>
              <w:t>, Kpt.3 og 4, om Menneskerettigheder og Demokrati</w:t>
            </w:r>
          </w:p>
          <w:p w:rsidR="0082037E" w:rsidRPr="0050225A" w:rsidRDefault="0082037E" w:rsidP="0050225A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lang w:val="da-DK"/>
              </w:rPr>
            </w:pPr>
            <w:r w:rsidRPr="0050225A">
              <w:rPr>
                <w:lang w:val="da-DK"/>
              </w:rPr>
              <w:t xml:space="preserve">FN’s </w:t>
            </w:r>
            <w:r w:rsidR="005C0840" w:rsidRPr="0050225A">
              <w:rPr>
                <w:lang w:val="da-DK"/>
              </w:rPr>
              <w:t>Verdens</w:t>
            </w:r>
            <w:r w:rsidRPr="0050225A">
              <w:rPr>
                <w:lang w:val="da-DK"/>
              </w:rPr>
              <w:t>erklæring om de universelle menneskerettigheder + materialer fra Institut for menneskerettigheder:</w:t>
            </w:r>
            <w:r w:rsidR="0050225A">
              <w:rPr>
                <w:lang w:val="da-DK"/>
              </w:rPr>
              <w:t xml:space="preserve"> </w:t>
            </w:r>
            <w:hyperlink r:id="rId10" w:history="1">
              <w:r w:rsidR="005C0840" w:rsidRPr="0050225A">
                <w:rPr>
                  <w:rStyle w:val="Hyperlink"/>
                  <w:sz w:val="20"/>
                  <w:lang w:val="da-DK"/>
                </w:rPr>
                <w:t>http://humanrightseducation.dk/Introduktion_til_menneskerettigheder/presentation.html</w:t>
              </w:r>
            </w:hyperlink>
            <w:r w:rsidR="005C0840" w:rsidRPr="0050225A">
              <w:rPr>
                <w:sz w:val="20"/>
                <w:lang w:val="da-DK"/>
              </w:rPr>
              <w:t xml:space="preserve">,  </w:t>
            </w:r>
            <w:hyperlink r:id="rId11" w:history="1">
              <w:r w:rsidR="005C0840" w:rsidRPr="0050225A">
                <w:rPr>
                  <w:rStyle w:val="Hyperlink"/>
                  <w:sz w:val="20"/>
                  <w:lang w:val="da-DK"/>
                </w:rPr>
                <w:t>https://menneskeret.dk/viden/laeringsportalen/film</w:t>
              </w:r>
            </w:hyperlink>
            <w:r w:rsidR="005C0840" w:rsidRPr="0050225A">
              <w:rPr>
                <w:sz w:val="20"/>
                <w:lang w:val="da-DK"/>
              </w:rPr>
              <w:t xml:space="preserve">  </w:t>
            </w:r>
          </w:p>
          <w:p w:rsidR="00356298" w:rsidRDefault="00356298" w:rsidP="0050225A">
            <w:pPr>
              <w:rPr>
                <w:sz w:val="20"/>
                <w:lang w:val="da-DK"/>
              </w:rPr>
            </w:pPr>
          </w:p>
          <w:p w:rsidR="002208AA" w:rsidRPr="002208AA" w:rsidRDefault="002208AA" w:rsidP="0050225A">
            <w:pPr>
              <w:pStyle w:val="NoSpacing"/>
              <w:rPr>
                <w:color w:val="2F5496" w:themeColor="accent5" w:themeShade="BF"/>
                <w:lang w:val="da-DK"/>
              </w:rPr>
            </w:pPr>
          </w:p>
          <w:p w:rsidR="002208AA" w:rsidRPr="00356298" w:rsidRDefault="002208AA" w:rsidP="00356298">
            <w:pPr>
              <w:pStyle w:val="NoSpacing"/>
              <w:rPr>
                <w:lang w:val="da-DK"/>
              </w:rPr>
            </w:pPr>
          </w:p>
        </w:tc>
      </w:tr>
      <w:tr w:rsidR="007D5861" w:rsidRPr="000E2482" w:rsidTr="002A1F18">
        <w:tc>
          <w:tcPr>
            <w:tcW w:w="3114" w:type="dxa"/>
            <w:shd w:val="clear" w:color="auto" w:fill="9CC2E5" w:themeFill="accent1" w:themeFillTint="99"/>
          </w:tcPr>
          <w:p w:rsidR="007D5861" w:rsidRPr="007D5861" w:rsidRDefault="007D5861" w:rsidP="007D5861">
            <w:pPr>
              <w:rPr>
                <w:lang w:val="da-DK"/>
              </w:rPr>
            </w:pPr>
          </w:p>
          <w:p w:rsidR="007D5861" w:rsidRPr="007D5861" w:rsidRDefault="007D5861" w:rsidP="007D5861">
            <w:pPr>
              <w:rPr>
                <w:lang w:val="da-DK"/>
              </w:rPr>
            </w:pPr>
            <w:r w:rsidRPr="007D5861">
              <w:rPr>
                <w:lang w:val="da-DK"/>
              </w:rPr>
              <w:t>Aktiviteter i undervisningen herunder øvelser og materialer som indgår</w:t>
            </w:r>
          </w:p>
          <w:p w:rsidR="007D5861" w:rsidRPr="007D5861" w:rsidRDefault="007D5861" w:rsidP="007D5861">
            <w:pPr>
              <w:rPr>
                <w:lang w:val="da-DK"/>
              </w:rPr>
            </w:pPr>
          </w:p>
          <w:p w:rsidR="007D5861" w:rsidRPr="007D5861" w:rsidRDefault="007D5861" w:rsidP="007D5861">
            <w:pPr>
              <w:rPr>
                <w:lang w:val="da-DK"/>
              </w:rPr>
            </w:pPr>
          </w:p>
          <w:p w:rsidR="007D5861" w:rsidRPr="007D5861" w:rsidRDefault="007D5861" w:rsidP="007D5861">
            <w:pPr>
              <w:rPr>
                <w:lang w:val="da-DK"/>
              </w:rPr>
            </w:pPr>
          </w:p>
          <w:p w:rsidR="007D5861" w:rsidRPr="007D5861" w:rsidRDefault="007D5861" w:rsidP="007D5861">
            <w:pPr>
              <w:rPr>
                <w:lang w:val="da-DK"/>
              </w:rPr>
            </w:pPr>
          </w:p>
          <w:p w:rsidR="007D5861" w:rsidRPr="007D5861" w:rsidRDefault="007D5861" w:rsidP="007D5861">
            <w:pPr>
              <w:rPr>
                <w:lang w:val="da-DK"/>
              </w:rPr>
            </w:pPr>
          </w:p>
          <w:p w:rsidR="007D5861" w:rsidRPr="007D5861" w:rsidRDefault="007D5861" w:rsidP="007D5861">
            <w:pPr>
              <w:rPr>
                <w:lang w:val="da-DK"/>
              </w:rPr>
            </w:pPr>
          </w:p>
        </w:tc>
        <w:tc>
          <w:tcPr>
            <w:tcW w:w="7342" w:type="dxa"/>
            <w:shd w:val="clear" w:color="auto" w:fill="auto"/>
          </w:tcPr>
          <w:p w:rsidR="007D5861" w:rsidRPr="0050225A" w:rsidRDefault="007D5861" w:rsidP="0050225A">
            <w:pPr>
              <w:rPr>
                <w:lang w:val="da-DK"/>
              </w:rPr>
            </w:pPr>
          </w:p>
          <w:p w:rsidR="005344F8" w:rsidRPr="0050225A" w:rsidRDefault="005344F8" w:rsidP="0050225A">
            <w:pPr>
              <w:pStyle w:val="ListParagraph"/>
              <w:numPr>
                <w:ilvl w:val="0"/>
                <w:numId w:val="7"/>
              </w:numPr>
              <w:rPr>
                <w:lang w:val="da-DK"/>
              </w:rPr>
            </w:pPr>
            <w:r w:rsidRPr="0050225A">
              <w:rPr>
                <w:lang w:val="da-DK"/>
              </w:rPr>
              <w:t>Mindre øjenåbnende øvelser…</w:t>
            </w:r>
            <w:r w:rsidR="00BD5884" w:rsidRPr="0050225A">
              <w:rPr>
                <w:lang w:val="da-DK"/>
              </w:rPr>
              <w:t>(menneskerettighedernes ikke-selvfølgelighed)</w:t>
            </w:r>
          </w:p>
          <w:p w:rsidR="002208AA" w:rsidRPr="0050225A" w:rsidRDefault="005344F8" w:rsidP="0050225A">
            <w:pPr>
              <w:pStyle w:val="ListParagraph"/>
              <w:numPr>
                <w:ilvl w:val="0"/>
                <w:numId w:val="7"/>
              </w:numPr>
              <w:rPr>
                <w:lang w:val="da-DK"/>
              </w:rPr>
            </w:pPr>
            <w:r w:rsidRPr="0050225A">
              <w:rPr>
                <w:lang w:val="da-DK"/>
              </w:rPr>
              <w:t>Primært selvstudium/studiearbejde: Brug af E-læringsmaterialer fra menneskerettigheds-kurset (pga. modulets komprimerede indhold og form)</w:t>
            </w:r>
          </w:p>
        </w:tc>
      </w:tr>
      <w:tr w:rsidR="007D5861" w:rsidRPr="000E2482" w:rsidTr="002A1F18">
        <w:tc>
          <w:tcPr>
            <w:tcW w:w="3114" w:type="dxa"/>
            <w:shd w:val="clear" w:color="auto" w:fill="9CC2E5" w:themeFill="accent1" w:themeFillTint="99"/>
          </w:tcPr>
          <w:p w:rsidR="007D5861" w:rsidRPr="007D5861" w:rsidRDefault="007D5861" w:rsidP="007D5861">
            <w:pPr>
              <w:rPr>
                <w:lang w:val="da-DK"/>
              </w:rPr>
            </w:pPr>
          </w:p>
          <w:p w:rsidR="007D5861" w:rsidRPr="007D5861" w:rsidRDefault="007D5861" w:rsidP="007D5861">
            <w:pPr>
              <w:rPr>
                <w:lang w:val="da-DK"/>
              </w:rPr>
            </w:pPr>
          </w:p>
          <w:p w:rsidR="007D5861" w:rsidRPr="007D5861" w:rsidRDefault="007D5861" w:rsidP="007D5861">
            <w:pPr>
              <w:rPr>
                <w:lang w:val="da-DK"/>
              </w:rPr>
            </w:pPr>
            <w:r>
              <w:rPr>
                <w:lang w:val="da-DK"/>
              </w:rPr>
              <w:t>Evaluering af de didaktiske tiltag i forhold til de faglige mål herunder evt. tegn på de studerendes læring samt jeres vurdering af undervisningen i forhold til at undervise om gennem og/eller til menneskerettigheder (Det pædagogiske kompas – se nedenfor)</w:t>
            </w:r>
          </w:p>
          <w:p w:rsidR="007D5861" w:rsidRPr="007D5861" w:rsidRDefault="007D5861" w:rsidP="007D5861">
            <w:pPr>
              <w:rPr>
                <w:lang w:val="da-DK"/>
              </w:rPr>
            </w:pPr>
          </w:p>
        </w:tc>
        <w:tc>
          <w:tcPr>
            <w:tcW w:w="7342" w:type="dxa"/>
            <w:shd w:val="clear" w:color="auto" w:fill="auto"/>
          </w:tcPr>
          <w:p w:rsidR="007D5861" w:rsidRDefault="007D5861" w:rsidP="007D5861">
            <w:pPr>
              <w:rPr>
                <w:lang w:val="da-DK"/>
              </w:rPr>
            </w:pPr>
          </w:p>
          <w:p w:rsidR="007D5861" w:rsidRDefault="007D5861" w:rsidP="007D5861">
            <w:pPr>
              <w:rPr>
                <w:lang w:val="da-DK"/>
              </w:rPr>
            </w:pPr>
          </w:p>
          <w:p w:rsidR="007D5861" w:rsidRDefault="005344F8" w:rsidP="007D5861">
            <w:pPr>
              <w:rPr>
                <w:lang w:val="da-DK"/>
              </w:rPr>
            </w:pPr>
            <w:r>
              <w:rPr>
                <w:lang w:val="da-DK"/>
              </w:rPr>
              <w:t>Som modulafslutning udarbejder de studerende i grupper en lille opgave indenfor fem udvalgte tematikker; her kunne menneskerettigheder indgå som element, og evalueringen kunne således knyttes til den feedback, som de studerende får på deres opgave.</w:t>
            </w:r>
          </w:p>
          <w:p w:rsidR="007D5861" w:rsidRDefault="005344F8" w:rsidP="007D5861">
            <w:pPr>
              <w:rPr>
                <w:lang w:val="da-DK"/>
              </w:rPr>
            </w:pPr>
            <w:r>
              <w:rPr>
                <w:lang w:val="da-DK"/>
              </w:rPr>
              <w:t xml:space="preserve">Tegn på læring vil være i hvilken udstrækning, de studerende er i stand til at tematisere dilemmaer knyttet til menneskerettigheder og på reflekteret vis give bud på </w:t>
            </w:r>
            <w:r w:rsidR="00CC6B69">
              <w:rPr>
                <w:lang w:val="da-DK"/>
              </w:rPr>
              <w:t xml:space="preserve">undervisning og andre aktiviteter </w:t>
            </w:r>
            <w:r w:rsidR="00BD5884">
              <w:rPr>
                <w:lang w:val="da-DK"/>
              </w:rPr>
              <w:t>om,</w:t>
            </w:r>
            <w:r w:rsidR="00CC6B69">
              <w:rPr>
                <w:lang w:val="da-DK"/>
              </w:rPr>
              <w:t xml:space="preserve"> gennem</w:t>
            </w:r>
            <w:r w:rsidR="00BD5884">
              <w:rPr>
                <w:lang w:val="da-DK"/>
              </w:rPr>
              <w:t xml:space="preserve"> og til</w:t>
            </w:r>
            <w:r w:rsidR="00CC6B69">
              <w:rPr>
                <w:lang w:val="da-DK"/>
              </w:rPr>
              <w:t xml:space="preserve"> menneskerettigheder</w:t>
            </w:r>
          </w:p>
          <w:p w:rsidR="007D5861" w:rsidRDefault="007D5861" w:rsidP="007D5861">
            <w:pPr>
              <w:rPr>
                <w:lang w:val="da-DK"/>
              </w:rPr>
            </w:pPr>
          </w:p>
          <w:p w:rsidR="007D5861" w:rsidRPr="007D5861" w:rsidRDefault="007D5861" w:rsidP="007D5861">
            <w:pPr>
              <w:rPr>
                <w:lang w:val="da-DK"/>
              </w:rPr>
            </w:pPr>
          </w:p>
        </w:tc>
      </w:tr>
      <w:tr w:rsidR="007D5861" w:rsidRPr="006E1277" w:rsidTr="002A1F18">
        <w:tc>
          <w:tcPr>
            <w:tcW w:w="3114" w:type="dxa"/>
            <w:shd w:val="clear" w:color="auto" w:fill="9CC2E5" w:themeFill="accent1" w:themeFillTint="99"/>
          </w:tcPr>
          <w:p w:rsidR="007D5861" w:rsidRPr="007D5861" w:rsidRDefault="007D5861" w:rsidP="007D5861">
            <w:pPr>
              <w:rPr>
                <w:lang w:val="da-DK"/>
              </w:rPr>
            </w:pPr>
          </w:p>
          <w:p w:rsidR="007D5861" w:rsidRPr="006E1277" w:rsidRDefault="007D5861" w:rsidP="007D5861">
            <w:r>
              <w:t>Perspektiver for fremtidig undervisning</w:t>
            </w:r>
          </w:p>
        </w:tc>
        <w:tc>
          <w:tcPr>
            <w:tcW w:w="7342" w:type="dxa"/>
            <w:shd w:val="clear" w:color="auto" w:fill="auto"/>
          </w:tcPr>
          <w:p w:rsidR="007D5861" w:rsidRDefault="007D5861" w:rsidP="007D5861"/>
          <w:p w:rsidR="007D5861" w:rsidRDefault="007D5861" w:rsidP="007D5861"/>
          <w:p w:rsidR="007D5861" w:rsidRDefault="007D5861" w:rsidP="007D5861"/>
          <w:p w:rsidR="007D5861" w:rsidRDefault="007D5861" w:rsidP="007D5861"/>
          <w:p w:rsidR="007D5861" w:rsidRDefault="007D5861" w:rsidP="007D5861"/>
          <w:p w:rsidR="007D5861" w:rsidRDefault="007D5861" w:rsidP="007D5861"/>
          <w:p w:rsidR="007D5861" w:rsidRPr="006E1277" w:rsidRDefault="007D5861" w:rsidP="007D5861"/>
        </w:tc>
      </w:tr>
    </w:tbl>
    <w:p w:rsidR="005D48A0" w:rsidRPr="006E1277" w:rsidRDefault="005D48A0" w:rsidP="00860E6F"/>
    <w:p w:rsidR="00C55FE5" w:rsidRPr="006E1277" w:rsidRDefault="00C55FE5" w:rsidP="00860E6F"/>
    <w:p w:rsidR="00C55FE5" w:rsidRPr="006E1277" w:rsidRDefault="00C55FE5" w:rsidP="00860E6F"/>
    <w:p w:rsidR="00C55FE5" w:rsidRPr="006E1277" w:rsidRDefault="00C55FE5" w:rsidP="00860E6F"/>
    <w:p w:rsidR="00072A0C" w:rsidRPr="006E1277" w:rsidRDefault="00072A0C" w:rsidP="00C55FE5">
      <w:pPr>
        <w:jc w:val="center"/>
      </w:pPr>
      <w:r w:rsidRPr="006E1277">
        <w:rPr>
          <w:noProof/>
          <w:lang w:val="da-DK" w:eastAsia="da-DK"/>
        </w:rPr>
        <w:drawing>
          <wp:inline distT="0" distB="0" distL="0" distR="0" wp14:anchorId="7FF5D12F" wp14:editId="1467034B">
            <wp:extent cx="4991100" cy="4840405"/>
            <wp:effectExtent l="0" t="0" r="0" b="0"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et pædagogiske kompas 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042" cy="485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A0C" w:rsidRPr="006E1277" w:rsidRDefault="00072A0C" w:rsidP="00860E6F"/>
    <w:p w:rsidR="00072A0C" w:rsidRPr="006E1277" w:rsidRDefault="00072A0C" w:rsidP="00860E6F"/>
    <w:p w:rsidR="00072A0C" w:rsidRPr="006E1277" w:rsidRDefault="00072A0C" w:rsidP="00860E6F"/>
    <w:sectPr w:rsidR="00072A0C" w:rsidRPr="006E1277" w:rsidSect="00C55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72" w:rsidRDefault="00763572" w:rsidP="00072A0C">
      <w:pPr>
        <w:spacing w:after="0" w:line="240" w:lineRule="auto"/>
      </w:pPr>
      <w:r>
        <w:separator/>
      </w:r>
    </w:p>
  </w:endnote>
  <w:endnote w:type="continuationSeparator" w:id="0">
    <w:p w:rsidR="00763572" w:rsidRDefault="00763572" w:rsidP="0007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72" w:rsidRDefault="00763572" w:rsidP="00072A0C">
      <w:pPr>
        <w:spacing w:after="0" w:line="240" w:lineRule="auto"/>
      </w:pPr>
      <w:r>
        <w:separator/>
      </w:r>
    </w:p>
  </w:footnote>
  <w:footnote w:type="continuationSeparator" w:id="0">
    <w:p w:rsidR="00763572" w:rsidRDefault="00763572" w:rsidP="0007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E71"/>
    <w:multiLevelType w:val="hybridMultilevel"/>
    <w:tmpl w:val="2CEE33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B049C"/>
    <w:multiLevelType w:val="hybridMultilevel"/>
    <w:tmpl w:val="287805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20A41"/>
    <w:multiLevelType w:val="hybridMultilevel"/>
    <w:tmpl w:val="349215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D76B27"/>
    <w:multiLevelType w:val="hybridMultilevel"/>
    <w:tmpl w:val="0A0CC1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524CE9"/>
    <w:multiLevelType w:val="hybridMultilevel"/>
    <w:tmpl w:val="D57A407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7D9B"/>
    <w:multiLevelType w:val="hybridMultilevel"/>
    <w:tmpl w:val="F1167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75CBE"/>
    <w:multiLevelType w:val="hybridMultilevel"/>
    <w:tmpl w:val="5A8E7F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6F"/>
    <w:rsid w:val="00072A0C"/>
    <w:rsid w:val="000E2482"/>
    <w:rsid w:val="001B7FD2"/>
    <w:rsid w:val="001D48AC"/>
    <w:rsid w:val="002208AA"/>
    <w:rsid w:val="002A1F18"/>
    <w:rsid w:val="002D193C"/>
    <w:rsid w:val="00341B05"/>
    <w:rsid w:val="00356298"/>
    <w:rsid w:val="003C0DB7"/>
    <w:rsid w:val="003C3F60"/>
    <w:rsid w:val="004624DE"/>
    <w:rsid w:val="0050225A"/>
    <w:rsid w:val="005344F8"/>
    <w:rsid w:val="00540837"/>
    <w:rsid w:val="005861F0"/>
    <w:rsid w:val="005C0840"/>
    <w:rsid w:val="005D48A0"/>
    <w:rsid w:val="0061543A"/>
    <w:rsid w:val="006E1277"/>
    <w:rsid w:val="00763572"/>
    <w:rsid w:val="007B1C01"/>
    <w:rsid w:val="007D5861"/>
    <w:rsid w:val="0082037E"/>
    <w:rsid w:val="00860E6F"/>
    <w:rsid w:val="00863DFA"/>
    <w:rsid w:val="008F655C"/>
    <w:rsid w:val="00905FBE"/>
    <w:rsid w:val="00942F0F"/>
    <w:rsid w:val="00991611"/>
    <w:rsid w:val="00A126FF"/>
    <w:rsid w:val="00AB519C"/>
    <w:rsid w:val="00AB5DF0"/>
    <w:rsid w:val="00AE6105"/>
    <w:rsid w:val="00BD5884"/>
    <w:rsid w:val="00C55FE5"/>
    <w:rsid w:val="00CC6B69"/>
    <w:rsid w:val="00ED7009"/>
    <w:rsid w:val="00F8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4B5F1-F8A7-4653-B938-2D0BC1CF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2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A0C"/>
  </w:style>
  <w:style w:type="paragraph" w:styleId="Footer">
    <w:name w:val="footer"/>
    <w:basedOn w:val="Normal"/>
    <w:link w:val="FooterChar"/>
    <w:uiPriority w:val="99"/>
    <w:unhideWhenUsed/>
    <w:rsid w:val="00072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A0C"/>
  </w:style>
  <w:style w:type="character" w:styleId="Hyperlink">
    <w:name w:val="Hyperlink"/>
    <w:basedOn w:val="DefaultParagraphFont"/>
    <w:uiPriority w:val="99"/>
    <w:unhideWhenUsed/>
    <w:rsid w:val="005C084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62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NoSpacing">
    <w:name w:val="No Spacing"/>
    <w:uiPriority w:val="1"/>
    <w:qFormat/>
    <w:rsid w:val="00356298"/>
    <w:pPr>
      <w:spacing w:after="0" w:line="240" w:lineRule="auto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15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au.dk/aktuelt/asterisk/vis-artikel/artikel/demokrati-er-for-de-maadeholdn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neskeret.dk/viden/laeringsportalen/fil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umanrightseducation.dk/Introduktion_til_menneskerettigheder/present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m.dk/internationalt-arbejde/internationale-undersoegelser/ic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2739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DIHR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Lindhardt</dc:creator>
  <cp:keywords/>
  <dc:description/>
  <cp:lastModifiedBy>Signe Aare</cp:lastModifiedBy>
  <cp:revision>2</cp:revision>
  <dcterms:created xsi:type="dcterms:W3CDTF">2017-12-12T08:44:00Z</dcterms:created>
  <dcterms:modified xsi:type="dcterms:W3CDTF">2017-12-12T08:44:00Z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</Properties>
</file>