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AB23" w14:textId="77777777" w:rsidR="00B313F4" w:rsidRDefault="00B313F4" w:rsidP="00B313F4">
      <w:pPr>
        <w:pStyle w:val="Heading3"/>
      </w:pPr>
      <w:bookmarkStart w:id="0" w:name="_Toc412148989"/>
      <w:bookmarkStart w:id="1" w:name="_Toc444120030"/>
      <w:bookmarkStart w:id="2" w:name="_Toc492280068"/>
      <w:bookmarkStart w:id="3" w:name="_GoBack"/>
      <w:bookmarkEnd w:id="3"/>
      <w:r>
        <w:t>Tværfagligt specialiseringsmodul: Undervisning i menneskerettigheder</w:t>
      </w:r>
      <w:bookmarkEnd w:id="0"/>
      <w:bookmarkEnd w:id="1"/>
      <w:r>
        <w:t xml:space="preserve"> (73939-) (06SP)</w:t>
      </w:r>
      <w:bookmarkEnd w:id="2"/>
    </w:p>
    <w:p w14:paraId="5B82AB24" w14:textId="77777777" w:rsidR="00B313F4" w:rsidRDefault="00B313F4" w:rsidP="00B313F4">
      <w:pPr>
        <w:pStyle w:val="Heading4"/>
      </w:pPr>
      <w:r>
        <w:t>Modultype, -omfang og –sprog</w:t>
      </w:r>
    </w:p>
    <w:p w14:paraId="5B82AB25" w14:textId="77777777" w:rsidR="00B313F4" w:rsidRDefault="00B313F4" w:rsidP="00B313F4">
      <w:r>
        <w:t>Tværfagligt specialiseringsmodul, lokalt udarbejdet på 10 ECTS-point. Modulsproget er dansk.</w:t>
      </w:r>
    </w:p>
    <w:p w14:paraId="5B82AB26" w14:textId="77777777" w:rsidR="00B313F4" w:rsidRDefault="00D649A1" w:rsidP="00B313F4">
      <w:r>
        <w:t>Undervisningsfag: 10</w:t>
      </w:r>
      <w:r w:rsidR="00B313F4">
        <w:t xml:space="preserve"> ECTS-point</w:t>
      </w:r>
    </w:p>
    <w:p w14:paraId="5B82AB27" w14:textId="77777777" w:rsidR="00B313F4" w:rsidRDefault="00B313F4" w:rsidP="00B313F4">
      <w:pPr>
        <w:pStyle w:val="Heading4"/>
      </w:pPr>
      <w:r>
        <w:t>Kort beskrivelse af modulet</w:t>
      </w:r>
    </w:p>
    <w:p w14:paraId="5B82AB28" w14:textId="77777777" w:rsidR="00C122A6" w:rsidRDefault="00F15134" w:rsidP="00B313F4">
      <w:r>
        <w:t>K</w:t>
      </w:r>
      <w:r w:rsidR="0071639A">
        <w:t>un 3 ud af 10</w:t>
      </w:r>
      <w:r w:rsidR="00CA7966">
        <w:t xml:space="preserve"> elever i 6.-10. klasse </w:t>
      </w:r>
      <w:r w:rsidR="0071639A">
        <w:t xml:space="preserve">mener, at de </w:t>
      </w:r>
      <w:r w:rsidR="00CA7966">
        <w:t>kender der</w:t>
      </w:r>
      <w:r w:rsidR="0071639A">
        <w:t>es rettigheder</w:t>
      </w:r>
      <w:r>
        <w:t>. Det</w:t>
      </w:r>
      <w:r w:rsidR="0071639A">
        <w:t xml:space="preserve"> viser en ny</w:t>
      </w:r>
      <w:r w:rsidR="00CA7966">
        <w:t xml:space="preserve"> undersøgelse fra Institut for Menneskerettigheder.</w:t>
      </w:r>
      <w:r w:rsidR="00D649A1">
        <w:br/>
      </w:r>
      <w:r w:rsidR="003A1A99">
        <w:t xml:space="preserve">Børns manglende kendskab til menneskerettigheder </w:t>
      </w:r>
      <w:r w:rsidR="00F47742">
        <w:t>kan hindre eller begrænse,</w:t>
      </w:r>
      <w:r w:rsidR="00D649A1">
        <w:t xml:space="preserve"> </w:t>
      </w:r>
      <w:r w:rsidR="003A1A99">
        <w:t>at</w:t>
      </w:r>
      <w:r w:rsidR="00F47742">
        <w:t xml:space="preserve"> de gør</w:t>
      </w:r>
      <w:r w:rsidR="003A1A99">
        <w:t xml:space="preserve"> brug af egne </w:t>
      </w:r>
      <w:r w:rsidR="003E0601">
        <w:t>rettigheder</w:t>
      </w:r>
      <w:r w:rsidR="00F47742">
        <w:t>,</w:t>
      </w:r>
      <w:r w:rsidR="003E0601">
        <w:t xml:space="preserve"> og</w:t>
      </w:r>
      <w:r w:rsidR="00C122A6">
        <w:t xml:space="preserve"> </w:t>
      </w:r>
      <w:r w:rsidR="003E0601">
        <w:t>at</w:t>
      </w:r>
      <w:r w:rsidR="00F47742">
        <w:t xml:space="preserve"> de er bevidste om at</w:t>
      </w:r>
      <w:r w:rsidR="003E0601">
        <w:t xml:space="preserve"> respektere andres</w:t>
      </w:r>
      <w:r w:rsidR="003A1A99">
        <w:t xml:space="preserve">. </w:t>
      </w:r>
    </w:p>
    <w:p w14:paraId="5B82AB29" w14:textId="77777777" w:rsidR="00D649A1" w:rsidRDefault="00F15134" w:rsidP="00B313F4">
      <w:r>
        <w:t>Formålet med dette modul</w:t>
      </w:r>
      <w:r w:rsidR="00B313F4">
        <w:t xml:space="preserve"> er at styrke de studerendes kompetencer i at undervise i menneskerettigheder</w:t>
      </w:r>
      <w:r w:rsidR="0040130A">
        <w:t>,</w:t>
      </w:r>
      <w:r w:rsidR="00B313F4">
        <w:t xml:space="preserve"> </w:t>
      </w:r>
      <w:r w:rsidR="00D649A1">
        <w:t xml:space="preserve">så eleverne </w:t>
      </w:r>
      <w:r w:rsidR="003A1A99">
        <w:t xml:space="preserve">både får blik for deres rettigheder på </w:t>
      </w:r>
      <w:proofErr w:type="spellStart"/>
      <w:r w:rsidR="003A1A99">
        <w:t>mikroniveau</w:t>
      </w:r>
      <w:r w:rsidR="00C122A6">
        <w:t>et</w:t>
      </w:r>
      <w:proofErr w:type="spellEnd"/>
      <w:r w:rsidR="003A1A99">
        <w:t xml:space="preserve"> i klassen og i en større samfundssammenhæng. </w:t>
      </w:r>
    </w:p>
    <w:p w14:paraId="5B82AB2A" w14:textId="77777777" w:rsidR="0040130A" w:rsidRDefault="003A1A99" w:rsidP="00B313F4">
      <w:r>
        <w:t>U</w:t>
      </w:r>
      <w:r w:rsidR="00B313F4">
        <w:t>d fra viden om menneskerettighedernes baggrund, deres samspil med og status i et moderne demokratisk samfund</w:t>
      </w:r>
      <w:r>
        <w:t xml:space="preserve"> vil modulet sætte fokus på temaer som</w:t>
      </w:r>
      <w:r w:rsidR="0040130A">
        <w:t>:</w:t>
      </w:r>
    </w:p>
    <w:p w14:paraId="5B82AB2B" w14:textId="77777777" w:rsidR="00CE3C02" w:rsidRDefault="00CE3C02" w:rsidP="00B313F4"/>
    <w:p w14:paraId="5B82AB2C" w14:textId="77777777" w:rsidR="0040130A" w:rsidRDefault="0040130A" w:rsidP="00D649A1">
      <w:pPr>
        <w:pStyle w:val="ListParagraph"/>
        <w:numPr>
          <w:ilvl w:val="0"/>
          <w:numId w:val="3"/>
        </w:numPr>
      </w:pPr>
      <w:r>
        <w:t>L</w:t>
      </w:r>
      <w:r w:rsidR="003A1A99">
        <w:t>igebehandling og ikke-diskrimination</w:t>
      </w:r>
      <w:r>
        <w:t xml:space="preserve"> i forhold til </w:t>
      </w:r>
      <w:r w:rsidR="003A1A99">
        <w:t xml:space="preserve">køn, </w:t>
      </w:r>
      <w:r>
        <w:t xml:space="preserve">handicap, religion, alder, seksuel orientering samt </w:t>
      </w:r>
      <w:r w:rsidR="003A1A99">
        <w:t>race</w:t>
      </w:r>
      <w:r w:rsidR="00C122A6">
        <w:t xml:space="preserve"> og etnicitet</w:t>
      </w:r>
    </w:p>
    <w:p w14:paraId="5B82AB2D" w14:textId="77777777" w:rsidR="0040130A" w:rsidRDefault="00CE3C02" w:rsidP="00D649A1">
      <w:pPr>
        <w:pStyle w:val="ListParagraph"/>
        <w:numPr>
          <w:ilvl w:val="0"/>
          <w:numId w:val="3"/>
        </w:numPr>
      </w:pPr>
      <w:r>
        <w:t>U</w:t>
      </w:r>
      <w:r w:rsidR="003A1A99">
        <w:t>dsatte børn i skole- og familiesammenhænge</w:t>
      </w:r>
      <w:r>
        <w:t xml:space="preserve"> herunder læreren som myndighedsperson</w:t>
      </w:r>
      <w:r w:rsidR="003A1A99">
        <w:t xml:space="preserve"> </w:t>
      </w:r>
    </w:p>
    <w:p w14:paraId="5B82AB2E" w14:textId="77777777" w:rsidR="0040130A" w:rsidRDefault="00CE3C02" w:rsidP="00D649A1">
      <w:pPr>
        <w:pStyle w:val="ListParagraph"/>
        <w:numPr>
          <w:ilvl w:val="0"/>
          <w:numId w:val="3"/>
        </w:numPr>
      </w:pPr>
      <w:r>
        <w:t>R</w:t>
      </w:r>
      <w:r w:rsidR="003A1A99">
        <w:t>etten til privatliv i en digital verden</w:t>
      </w:r>
      <w:r>
        <w:t xml:space="preserve"> med fokus på børn og sociale medier</w:t>
      </w:r>
      <w:r w:rsidR="003A1A99">
        <w:t xml:space="preserve"> </w:t>
      </w:r>
    </w:p>
    <w:p w14:paraId="5B82AB2F" w14:textId="77777777" w:rsidR="00CE3C02" w:rsidRDefault="00CE3C02" w:rsidP="00D649A1">
      <w:pPr>
        <w:pStyle w:val="ListParagraph"/>
        <w:numPr>
          <w:ilvl w:val="0"/>
          <w:numId w:val="3"/>
        </w:numPr>
      </w:pPr>
      <w:r>
        <w:t>R</w:t>
      </w:r>
      <w:r w:rsidR="003A1A99">
        <w:t>eligionsfrihed og kulturel</w:t>
      </w:r>
      <w:r w:rsidR="00C122A6">
        <w:t>le dilemmaer i en skolekontekst</w:t>
      </w:r>
    </w:p>
    <w:p w14:paraId="5B82AB30" w14:textId="77777777" w:rsidR="00CE3C02" w:rsidRDefault="00CE3C02" w:rsidP="00D649A1">
      <w:pPr>
        <w:pStyle w:val="ListParagraph"/>
        <w:numPr>
          <w:ilvl w:val="0"/>
          <w:numId w:val="3"/>
        </w:numPr>
      </w:pPr>
      <w:r>
        <w:t>M</w:t>
      </w:r>
      <w:r w:rsidR="0040130A">
        <w:t>enneskerettigheder som baggrund for dem</w:t>
      </w:r>
      <w:r w:rsidR="00D649A1">
        <w:t>okrati og demokratisk dannelse</w:t>
      </w:r>
    </w:p>
    <w:p w14:paraId="5B82AB31" w14:textId="77777777" w:rsidR="00CE3C02" w:rsidRDefault="0040130A" w:rsidP="00D649A1">
      <w:pPr>
        <w:pStyle w:val="ListParagraph"/>
        <w:numPr>
          <w:ilvl w:val="0"/>
          <w:numId w:val="3"/>
        </w:numPr>
      </w:pPr>
      <w:r>
        <w:t xml:space="preserve">Aktuel </w:t>
      </w:r>
      <w:r w:rsidR="00445FD0">
        <w:t>kritik af mennesk</w:t>
      </w:r>
      <w:r>
        <w:t>erettigheder</w:t>
      </w:r>
      <w:r w:rsidR="00CE3C02">
        <w:t xml:space="preserve"> </w:t>
      </w:r>
      <w:r w:rsidR="00E20D41">
        <w:t>-</w:t>
      </w:r>
      <w:r w:rsidR="00CE3C02">
        <w:t xml:space="preserve"> bør </w:t>
      </w:r>
      <w:r w:rsidR="00E20D41">
        <w:t xml:space="preserve">der </w:t>
      </w:r>
      <w:r w:rsidR="00CE3C02">
        <w:t>være en grænse for rettighedstænkningen</w:t>
      </w:r>
      <w:r w:rsidR="00E20D41">
        <w:t>?</w:t>
      </w:r>
    </w:p>
    <w:p w14:paraId="5B82AB32" w14:textId="77777777" w:rsidR="00CE3C02" w:rsidRDefault="00CE3C02" w:rsidP="00D649A1">
      <w:pPr>
        <w:pStyle w:val="ListParagraph"/>
      </w:pPr>
    </w:p>
    <w:p w14:paraId="5B82AB33" w14:textId="77777777" w:rsidR="00CE3C02" w:rsidRDefault="00C122A6" w:rsidP="00B313F4">
      <w:r>
        <w:t>En gennemgående dimension vil være menneskerettighedsdidaktik, der ikke kun forstås som</w:t>
      </w:r>
      <w:r w:rsidR="00044ADA">
        <w:t xml:space="preserve"> undervisning</w:t>
      </w:r>
      <w:r>
        <w:t xml:space="preserve"> </w:t>
      </w:r>
      <w:r>
        <w:rPr>
          <w:i/>
        </w:rPr>
        <w:t>om</w:t>
      </w:r>
      <w:r>
        <w:t xml:space="preserve"> menneskerettigheder, men også </w:t>
      </w:r>
      <w:r>
        <w:rPr>
          <w:i/>
        </w:rPr>
        <w:t xml:space="preserve">gennem </w:t>
      </w:r>
      <w:r>
        <w:t xml:space="preserve">og </w:t>
      </w:r>
      <w:r>
        <w:rPr>
          <w:i/>
        </w:rPr>
        <w:t xml:space="preserve">til </w:t>
      </w:r>
      <w:r>
        <w:t>menneskerettigheder.</w:t>
      </w:r>
      <w:r w:rsidR="00E20D41">
        <w:br/>
      </w:r>
      <w:r w:rsidR="00CE3C02">
        <w:t>Med fokus på menneskerettigheder i den pædagogiske praksis vil vi belyse:</w:t>
      </w:r>
    </w:p>
    <w:p w14:paraId="5B82AB34" w14:textId="77777777" w:rsidR="00CE3C02" w:rsidRDefault="00CE3C02" w:rsidP="00B313F4"/>
    <w:p w14:paraId="5B82AB35" w14:textId="77777777" w:rsidR="00CE3C02" w:rsidRDefault="00A96EE0" w:rsidP="00D649A1">
      <w:pPr>
        <w:pStyle w:val="ListParagraph"/>
        <w:numPr>
          <w:ilvl w:val="0"/>
          <w:numId w:val="4"/>
        </w:numPr>
      </w:pPr>
      <w:r>
        <w:t>Hvad kendetegner</w:t>
      </w:r>
      <w:r w:rsidR="00C122A6">
        <w:t xml:space="preserve"> en didaktik b</w:t>
      </w:r>
      <w:r w:rsidR="00CE3C02">
        <w:t>aseret på menneskerettigheder</w:t>
      </w:r>
      <w:r w:rsidR="00C122A6">
        <w:t xml:space="preserve">? </w:t>
      </w:r>
    </w:p>
    <w:p w14:paraId="5B82AB36" w14:textId="77777777" w:rsidR="00CE3C02" w:rsidRDefault="00445FD0" w:rsidP="00D649A1">
      <w:pPr>
        <w:pStyle w:val="ListParagraph"/>
        <w:numPr>
          <w:ilvl w:val="0"/>
          <w:numId w:val="4"/>
        </w:numPr>
      </w:pPr>
      <w:r>
        <w:t xml:space="preserve">Hvilke </w:t>
      </w:r>
      <w:r w:rsidR="00E20D41">
        <w:t xml:space="preserve">overvejelser kan </w:t>
      </w:r>
      <w:r>
        <w:t>lærere</w:t>
      </w:r>
      <w:r w:rsidR="00E20D41">
        <w:t>n</w:t>
      </w:r>
      <w:r>
        <w:t xml:space="preserve"> </w:t>
      </w:r>
      <w:r w:rsidR="00E20D41">
        <w:t>gøre sig, hvis hans/hendes virke skal være</w:t>
      </w:r>
      <w:r>
        <w:t xml:space="preserve"> præget af ligebehandling og ikke-diskrimination? </w:t>
      </w:r>
    </w:p>
    <w:p w14:paraId="5B82AB37" w14:textId="77777777" w:rsidR="00CE3C02" w:rsidRDefault="00445FD0" w:rsidP="00D649A1">
      <w:pPr>
        <w:pStyle w:val="ListParagraph"/>
        <w:numPr>
          <w:ilvl w:val="0"/>
          <w:numId w:val="4"/>
        </w:numPr>
      </w:pPr>
      <w:r>
        <w:t xml:space="preserve">Hvordan støtter </w:t>
      </w:r>
      <w:r w:rsidR="00E20D41">
        <w:t>læreren sine elever</w:t>
      </w:r>
      <w:r>
        <w:t xml:space="preserve"> i at blive handlekompetente i forhold til deres rettigheder? </w:t>
      </w:r>
    </w:p>
    <w:p w14:paraId="5B82AB38" w14:textId="77777777" w:rsidR="00CE3C02" w:rsidRDefault="00445FD0" w:rsidP="00D649A1">
      <w:pPr>
        <w:pStyle w:val="ListParagraph"/>
        <w:numPr>
          <w:ilvl w:val="0"/>
          <w:numId w:val="4"/>
        </w:numPr>
      </w:pPr>
      <w:r>
        <w:t xml:space="preserve">Hvilke dilemmaer kan opstå, når forskellige rettigheder støder sammen?  </w:t>
      </w:r>
    </w:p>
    <w:p w14:paraId="5B82AB39" w14:textId="77777777" w:rsidR="00044ADA" w:rsidRDefault="00044ADA" w:rsidP="00B313F4"/>
    <w:p w14:paraId="5B82AB3A" w14:textId="77777777" w:rsidR="00044ADA" w:rsidRDefault="00E20D41" w:rsidP="00B313F4">
      <w:r>
        <w:t xml:space="preserve">Modulet vil </w:t>
      </w:r>
      <w:r w:rsidR="00044ADA">
        <w:t xml:space="preserve">give konkrete erfaringer med at arbejde med ”Den åben skole”, idet </w:t>
      </w:r>
      <w:r>
        <w:t>der i modulet indgår</w:t>
      </w:r>
      <w:r w:rsidR="00044ADA">
        <w:t xml:space="preserve"> et samarbejde med Institut for Menneskerettigheder</w:t>
      </w:r>
      <w:r>
        <w:t>.</w:t>
      </w:r>
    </w:p>
    <w:p w14:paraId="5B82AB3B" w14:textId="77777777" w:rsidR="00044ADA" w:rsidRDefault="00044ADA" w:rsidP="00B313F4"/>
    <w:p w14:paraId="5B82AB3C" w14:textId="77777777" w:rsidR="00B313F4" w:rsidRDefault="00B313F4" w:rsidP="00B313F4">
      <w:pPr>
        <w:rPr>
          <w:rFonts w:eastAsiaTheme="minorHAnsi"/>
        </w:rPr>
      </w:pPr>
      <w:r>
        <w:t xml:space="preserve">Modulet kvalificerer den studerende til at agere som menneskerettighedskonsulent </w:t>
      </w:r>
      <w:r w:rsidR="00F15134">
        <w:t xml:space="preserve">i skolen </w:t>
      </w:r>
      <w:r>
        <w:t>og er organiseret i tre indholdsområder:</w:t>
      </w:r>
    </w:p>
    <w:p w14:paraId="5B82AB3D" w14:textId="77777777" w:rsidR="00B313F4" w:rsidRDefault="00B313F4" w:rsidP="00B313F4">
      <w:pPr>
        <w:pStyle w:val="ListParagraph"/>
        <w:numPr>
          <w:ilvl w:val="0"/>
          <w:numId w:val="1"/>
        </w:numPr>
        <w:spacing w:after="200"/>
        <w:rPr>
          <w:rFonts w:eastAsia="Times New Roman"/>
        </w:rPr>
      </w:pPr>
      <w:r>
        <w:rPr>
          <w:rFonts w:eastAsia="Times New Roman"/>
        </w:rPr>
        <w:t>Undervisning i menneskerettigheder</w:t>
      </w:r>
    </w:p>
    <w:p w14:paraId="5B82AB3E" w14:textId="77777777" w:rsidR="00B313F4" w:rsidRDefault="00B313F4" w:rsidP="00B313F4">
      <w:pPr>
        <w:pStyle w:val="ListParagraph"/>
        <w:numPr>
          <w:ilvl w:val="0"/>
          <w:numId w:val="1"/>
        </w:numPr>
        <w:spacing w:after="200"/>
        <w:rPr>
          <w:rFonts w:eastAsia="Times New Roman"/>
        </w:rPr>
      </w:pPr>
      <w:r>
        <w:rPr>
          <w:rFonts w:eastAsia="Times New Roman"/>
        </w:rPr>
        <w:t xml:space="preserve">Menneskerettighedernes baggrund, status og fortolkning </w:t>
      </w:r>
    </w:p>
    <w:p w14:paraId="5B82AB3F" w14:textId="77777777" w:rsidR="00B313F4" w:rsidRDefault="00B313F4" w:rsidP="00B313F4">
      <w:pPr>
        <w:pStyle w:val="ListParagraph"/>
        <w:numPr>
          <w:ilvl w:val="0"/>
          <w:numId w:val="1"/>
        </w:numPr>
        <w:spacing w:after="200"/>
        <w:rPr>
          <w:rFonts w:eastAsia="Times New Roman"/>
        </w:rPr>
      </w:pPr>
      <w:r>
        <w:rPr>
          <w:rFonts w:eastAsia="Times New Roman"/>
        </w:rPr>
        <w:t>Menneskerettigheder som pejlemærke i det pædagogiske arbejde</w:t>
      </w:r>
    </w:p>
    <w:p w14:paraId="5B82AB40" w14:textId="77777777" w:rsidR="00B313F4" w:rsidRDefault="00B313F4" w:rsidP="00B313F4">
      <w:pPr>
        <w:pStyle w:val="Heading4"/>
      </w:pPr>
      <w:r>
        <w:t>Modulet kvalificerer til følgende kompetencemål</w:t>
      </w:r>
    </w:p>
    <w:p w14:paraId="5B82AB41" w14:textId="77777777" w:rsidR="00B313F4" w:rsidRPr="000732AF" w:rsidRDefault="00B313F4" w:rsidP="00B313F4">
      <w:r>
        <w:t xml:space="preserve">Modulet kvalificerer til kompetencemål i de undervisningsfag, de </w:t>
      </w:r>
      <w:r w:rsidRPr="000732AF">
        <w:t>studerende på holdet læser</w:t>
      </w:r>
      <w:r>
        <w:t>, samt Lærerens grundfaglighed (KLM og PL)</w:t>
      </w:r>
    </w:p>
    <w:p w14:paraId="5B82AB42" w14:textId="77777777" w:rsidR="00B313F4" w:rsidRDefault="00B313F4" w:rsidP="00B313F4">
      <w:pPr>
        <w:pStyle w:val="Heading4"/>
      </w:pPr>
      <w:r>
        <w:t>Forudsætninger for at læse modulet</w:t>
      </w:r>
    </w:p>
    <w:p w14:paraId="5B82AB43" w14:textId="77777777" w:rsidR="00B313F4" w:rsidRDefault="00B313F4" w:rsidP="00B313F4">
      <w:r>
        <w:t>Modulet er åbent for alle</w:t>
      </w:r>
    </w:p>
    <w:p w14:paraId="5B82AB44" w14:textId="77777777" w:rsidR="005E606B" w:rsidRDefault="005E606B"/>
    <w:sectPr w:rsidR="005E6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B52"/>
    <w:multiLevelType w:val="hybridMultilevel"/>
    <w:tmpl w:val="3AB48198"/>
    <w:lvl w:ilvl="0" w:tplc="D5D25C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92989"/>
    <w:multiLevelType w:val="hybridMultilevel"/>
    <w:tmpl w:val="7506D604"/>
    <w:lvl w:ilvl="0" w:tplc="D5D25C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46542"/>
    <w:multiLevelType w:val="hybridMultilevel"/>
    <w:tmpl w:val="DBDAB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43005"/>
    <w:multiLevelType w:val="hybridMultilevel"/>
    <w:tmpl w:val="D6088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F4"/>
    <w:rsid w:val="00044ADA"/>
    <w:rsid w:val="003A1A99"/>
    <w:rsid w:val="003E0601"/>
    <w:rsid w:val="003F4746"/>
    <w:rsid w:val="0040130A"/>
    <w:rsid w:val="00445FD0"/>
    <w:rsid w:val="005E606B"/>
    <w:rsid w:val="0071639A"/>
    <w:rsid w:val="00A96EE0"/>
    <w:rsid w:val="00B313F4"/>
    <w:rsid w:val="00BF1294"/>
    <w:rsid w:val="00C122A6"/>
    <w:rsid w:val="00CA7966"/>
    <w:rsid w:val="00CE3C02"/>
    <w:rsid w:val="00D21C23"/>
    <w:rsid w:val="00D261ED"/>
    <w:rsid w:val="00D649A1"/>
    <w:rsid w:val="00E20D41"/>
    <w:rsid w:val="00F15134"/>
    <w:rsid w:val="00F47742"/>
    <w:rsid w:val="00F67B51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AB23"/>
  <w15:chartTrackingRefBased/>
  <w15:docId w15:val="{EBA187F8-4977-4F65-9731-4FC444E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F4"/>
    <w:pPr>
      <w:spacing w:after="0" w:line="240" w:lineRule="auto"/>
    </w:pPr>
    <w:rPr>
      <w:rFonts w:eastAsiaTheme="minorEastAsia"/>
      <w:sz w:val="20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3F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3F4"/>
    <w:rPr>
      <w:rFonts w:asciiTheme="majorHAnsi" w:eastAsiaTheme="majorEastAsia" w:hAnsiTheme="majorHAnsi" w:cstheme="majorBidi"/>
      <w:b/>
      <w:bCs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B313F4"/>
    <w:rPr>
      <w:rFonts w:asciiTheme="majorHAnsi" w:eastAsiaTheme="majorEastAsia" w:hAnsiTheme="majorHAnsi" w:cstheme="majorBidi"/>
      <w:b/>
      <w:bCs/>
      <w:i/>
      <w:iCs/>
      <w:sz w:val="20"/>
      <w:lang w:eastAsia="da-DK"/>
    </w:rPr>
  </w:style>
  <w:style w:type="table" w:styleId="TableGrid">
    <w:name w:val="Table Grid"/>
    <w:basedOn w:val="TableNormal"/>
    <w:uiPriority w:val="59"/>
    <w:rsid w:val="00B313F4"/>
    <w:pPr>
      <w:spacing w:after="0" w:line="240" w:lineRule="auto"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313F4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13F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02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Gräs Kokholm</dc:creator>
  <cp:keywords/>
  <dc:description/>
  <cp:lastModifiedBy>Signe Aare</cp:lastModifiedBy>
  <cp:revision>2</cp:revision>
  <dcterms:created xsi:type="dcterms:W3CDTF">2018-01-08T14:16:00Z</dcterms:created>
  <dcterms:modified xsi:type="dcterms:W3CDTF">2018-01-08T14:16:00Z</dcterms:modified>
</cp:coreProperties>
</file>